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863525390625" w:line="240" w:lineRule="auto"/>
        <w:ind w:left="36.19995117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Протокол результатів командної першості учасників спортивних змагань з петанку </w:t>
      </w:r>
    </w:p>
    <w:tbl>
      <w:tblPr>
        <w:tblStyle w:val="Table1"/>
        <w:tblW w:w="14640.001220703125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11280.001220703125"/>
        <w:tblGridChange w:id="0">
          <w:tblGrid>
            <w:gridCol w:w="3360"/>
            <w:gridCol w:w="11280.0012207031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75991821289062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8.000003814697266"/>
                <w:szCs w:val="28.0000038146972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8.000003814697266"/>
                <w:szCs w:val="28.000003814697266"/>
                <w:u w:val="none"/>
                <w:shd w:fill="auto" w:val="clear"/>
                <w:vertAlign w:val="baseline"/>
                <w:rtl w:val="0"/>
              </w:rPr>
              <w:t xml:space="preserve">Назва змагань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Subtitle"/>
              <w:spacing w:after="200" w:before="0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8.000003814697266"/>
                <w:szCs w:val="28.000003814697266"/>
                <w:u w:val="none"/>
                <w:shd w:fill="auto" w:val="clear"/>
                <w:vertAlign w:val="baseline"/>
              </w:rPr>
            </w:pPr>
            <w:bookmarkStart w:colFirst="0" w:colLast="0" w:name="_buzcs69te0cy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color w:val="000000"/>
                <w:sz w:val="30"/>
                <w:szCs w:val="30"/>
                <w:rtl w:val="0"/>
              </w:rPr>
              <w:t xml:space="preserve">Чемпіонат України з петанку (чоловіки, триплети)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37.63992309570312" w:firstLine="0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Дата початку змагань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 травня 2025 року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37.63992309570312" w:firstLine="0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Дата закінчення змагань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05 травня 2025  року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38.75991821289062" w:firstLine="0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Місце/місто проведення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00" w:line="240" w:lineRule="auto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 Хуст, Комунальне Підприємство Хустської міської ради „Стадіон Карпати”, вулиця Борканюка, 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43.79989624023438" w:firstLine="0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Організатор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26" w:firstLine="0"/>
              <w:jc w:val="both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Департамент освіти і науки, молоді та спорту Закарпатської обласної державної адміністрації, Федерація Петанку України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39.0399169921875" w:firstLine="0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Головний суддя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line="240" w:lineRule="auto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Рослов Олександр Сергійович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8.000003814697266"/>
                <w:szCs w:val="28.0000038146972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8.000003814697266"/>
                <w:szCs w:val="28.000003814697266"/>
                <w:u w:val="none"/>
                <w:shd w:fill="auto" w:val="clear"/>
                <w:vertAlign w:val="baseline"/>
                <w:rtl w:val="0"/>
              </w:rPr>
              <w:t xml:space="preserve">Загальна кількість гравців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8.000003814697266"/>
                <w:szCs w:val="28.00000381469726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1.999996185302734"/>
          <w:szCs w:val="31.99999618530273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99996185302734"/>
          <w:szCs w:val="31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99996185302734"/>
          <w:szCs w:val="31.999996185302734"/>
          <w:u w:val="none"/>
          <w:shd w:fill="auto" w:val="clear"/>
          <w:vertAlign w:val="baseline"/>
          <w:rtl w:val="0"/>
        </w:rPr>
        <w:t xml:space="preserve">Учасники та результати</w:t>
      </w:r>
    </w:p>
    <w:tbl>
      <w:tblPr>
        <w:tblStyle w:val="Table2"/>
        <w:tblW w:w="1453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4440"/>
        <w:gridCol w:w="1800"/>
        <w:gridCol w:w="2460"/>
        <w:gridCol w:w="1905"/>
        <w:gridCol w:w="1815"/>
        <w:gridCol w:w="1530"/>
        <w:tblGridChange w:id="0">
          <w:tblGrid>
            <w:gridCol w:w="585"/>
            <w:gridCol w:w="4440"/>
            <w:gridCol w:w="1800"/>
            <w:gridCol w:w="2460"/>
            <w:gridCol w:w="1905"/>
            <w:gridCol w:w="1815"/>
            <w:gridCol w:w="1530"/>
          </w:tblGrid>
        </w:tblGridChange>
      </w:tblGrid>
      <w:tr>
        <w:trPr>
          <w:cantSplit w:val="0"/>
          <w:trHeight w:val="1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Регіон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Тренер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Спортивний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розряд/звання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10062408447" w:lineRule="auto"/>
              <w:ind w:left="188.89892578125" w:right="147.1044921875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Місце після відбіркових ігор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Загальне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підсумкове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місце</w:t>
            </w:r>
          </w:p>
        </w:tc>
      </w:tr>
      <w:tr>
        <w:trPr>
          <w:cantSplit w:val="0"/>
          <w:trHeight w:val="500.0003051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0799255371093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команда Закарпатської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Ганусич Андрій Вікторович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Липчей Олександр Юрійович,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Колодій Олена Євгенівна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Ганусич Іван Іванович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Gillade Peter Paul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Анатолій Мущинка 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Михайлович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157.079925537109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Харківської, Львівської та Київської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Годованець Владислав Олександрович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Колодій Олена Євгенівна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Лемешевський Валентин Валентинович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Харківська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Литовченко Артем 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Полтаваська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Дудюк Микола Володимирович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Львівська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57.079925537109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Збірна Закарпатської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Гойс Петро Барнабашевіч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37.399902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Липчей Олександр Юрійович.</w:t>
              <w:br w:type="textWrapping"/>
              <w:t xml:space="preserve">Колодій Олена Євгенівна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Маріо Пресутті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Стець Василь Іванович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31.999996185302734"/>
          <w:szCs w:val="31.99999618530273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2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0"/>
        <w:gridCol w:w="4440"/>
        <w:gridCol w:w="1800"/>
        <w:gridCol w:w="2460.001220703125"/>
        <w:gridCol w:w="1900"/>
        <w:gridCol w:w="1539.998779296875"/>
        <w:gridCol w:w="1800"/>
        <w:tblGridChange w:id="0">
          <w:tblGrid>
            <w:gridCol w:w="580"/>
            <w:gridCol w:w="4440"/>
            <w:gridCol w:w="1800"/>
            <w:gridCol w:w="2460.001220703125"/>
            <w:gridCol w:w="1900"/>
            <w:gridCol w:w="1539.998779296875"/>
            <w:gridCol w:w="1800"/>
          </w:tblGrid>
        </w:tblGridChange>
      </w:tblGrid>
      <w:tr>
        <w:trPr>
          <w:cantSplit w:val="0"/>
          <w:trHeight w:val="500.0003051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157.079925537109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Рослов Олександр Сергійович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Львівська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37.399902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Каменєв Андрій Юрійович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Труш Олександр Валерійович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Львівська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Четвериков Юрій Олександрович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Львівська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Грицюк Тарас Богданович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Львівська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157.079925537109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Ларь Василь Михайлович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37.399902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Липчей Олександр Юрійович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Кошан В’ячеслав Антонійович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Щербан Роман Іванович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157.079925537109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Едвабнік Євген Володимирович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Лємзяков Володимир Іванович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Свистунов Сергій Євгенович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Степанюк Валерій Васильович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157.079925537109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Лисенко Дмитро Миколайович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ind w:left="37.399902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Бабяк Сергій Миколайович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Черевань Владислав Станіславович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Рафальський Євген Якович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Роговенко Володимир Олександрович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.000003814697266"/>
          <w:szCs w:val="28.0000038146972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3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4410"/>
        <w:gridCol w:w="1830"/>
        <w:gridCol w:w="2460"/>
        <w:gridCol w:w="1905"/>
        <w:gridCol w:w="1545"/>
        <w:gridCol w:w="1800"/>
        <w:tblGridChange w:id="0">
          <w:tblGrid>
            <w:gridCol w:w="585"/>
            <w:gridCol w:w="4410"/>
            <w:gridCol w:w="1830"/>
            <w:gridCol w:w="2460"/>
            <w:gridCol w:w="1905"/>
            <w:gridCol w:w="1545"/>
            <w:gridCol w:w="18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Лємзяков Володимир Іванович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37.39990234375" w:firstLine="0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Свистунов Сергій Євгенович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Наказненко Олександр Григорович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Ковальчук Степан Петрович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Малеш Володимир Ілліч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ind w:left="37.399902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Колодій Олена Євгенівна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Шипляк Юрій 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Леонідович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Заславський Ігор Юхимович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Дорошук Андрій Веніамінович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Полтавської та Харківської  обл. №1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Коваленко Ігор Володимирович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Харківська обл.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Роговенко Володимир Олександрович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Малік Павло Вікторович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Полтаваська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Кейбало Володимир Євгенійович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Полтаваська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Харківської та Київської обл. №1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Фрелік Сергій Віталійович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Харківська обл.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ind w:left="37.399902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Лемешевська Тетяна Геннадіївна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Ковальчук  Валерій Станіславович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Кузовкін Микола Петрович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Перевертень Юрій Володимирович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Київська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Каменєв Андрій Юрійович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Львівська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Гоменюк Вероніка Василівна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Бабяк Сергій Миколайович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Львівська обл.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Мельник Олег Іванович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Львівська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spacing w:line="240" w:lineRule="auto"/>
        <w:rPr>
          <w:rFonts w:ascii="Times New Roman" w:cs="Times New Roman" w:eastAsia="Times New Roman" w:hAnsi="Times New Roman"/>
          <w:sz w:val="28.000003814697266"/>
          <w:szCs w:val="28.00000381469726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49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4320"/>
        <w:gridCol w:w="1785"/>
        <w:gridCol w:w="2400"/>
        <w:gridCol w:w="1860"/>
        <w:gridCol w:w="1860"/>
        <w:gridCol w:w="1695"/>
        <w:tblGridChange w:id="0">
          <w:tblGrid>
            <w:gridCol w:w="570"/>
            <w:gridCol w:w="4320"/>
            <w:gridCol w:w="1785"/>
            <w:gridCol w:w="2400"/>
            <w:gridCol w:w="1860"/>
            <w:gridCol w:w="1860"/>
            <w:gridCol w:w="16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 та Київської обл. №1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ind w:right="-192.5196850393706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Бугай Дмитро Володимирович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Харківська обл.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ind w:left="37.399902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Лемешевська Тетяна Геннадіївна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Сехін Ігор Сергійович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Курдибаха Сергій Іванович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Київська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Прахніцький Всеволод Віталійович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Київська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КМС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ind w:left="37.399902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Стець Василь Іванович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Липчей Олександр Юрійович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1ий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Тарканій Михайло Петрович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Гомза Віктор Анатолійович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Times New Roman" w:cs="Times New Roman" w:eastAsia="Times New Roman" w:hAnsi="Times New Roman"/>
                <w:sz w:val="28.000003814697266"/>
                <w:szCs w:val="28.00000381469726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00003814697266"/>
                <w:szCs w:val="28.000003814697266"/>
                <w:rtl w:val="0"/>
              </w:rPr>
              <w:t xml:space="preserve">Андрійцьо Роман Васильович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Закарпатська обл.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8.000003814697266"/>
          <w:szCs w:val="28.00000381469726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00003814697266"/>
          <w:szCs w:val="28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00003814697266"/>
          <w:szCs w:val="28.000003814697266"/>
          <w:u w:val="none"/>
          <w:shd w:fill="auto" w:val="clear"/>
          <w:vertAlign w:val="baseline"/>
          <w:rtl w:val="0"/>
        </w:rPr>
        <w:t xml:space="preserve">Результати кожного раунду </w:t>
      </w:r>
    </w:p>
    <w:p w:rsidR="00000000" w:rsidDel="00000000" w:rsidP="00000000" w:rsidRDefault="00000000" w:rsidRPr="00000000" w14:paraId="000001E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.000003814697266"/>
          <w:szCs w:val="28.00000381469726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697.79649629367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63.1349745268378"/>
        <w:gridCol w:w="6119.67605915825"/>
        <w:gridCol w:w="1083.8303171727352"/>
        <w:gridCol w:w="1083.8303171727352"/>
        <w:gridCol w:w="5247.324828263121"/>
        <w:tblGridChange w:id="0">
          <w:tblGrid>
            <w:gridCol w:w="1163.1349745268378"/>
            <w:gridCol w:w="6119.67605915825"/>
            <w:gridCol w:w="1083.8303171727352"/>
            <w:gridCol w:w="1083.8303171727352"/>
            <w:gridCol w:w="5247.324828263121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Харківської, Львівської та Київської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Полтавської та Харківської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Харківської, Львівської та Київської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Полтавської та Харківської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Харківської, Львівської та Київської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Полтавської та Харківської 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Харківської, Львівської та Київської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Полтавської та Харківської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R4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0997314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1.999996185302734"/>
          <w:szCs w:val="31.99999618530273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0997314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.000003814697266"/>
          <w:szCs w:val="28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99996185302734"/>
          <w:szCs w:val="31.999996185302734"/>
          <w:highlight w:val="white"/>
          <w:u w:val="none"/>
          <w:vertAlign w:val="baseline"/>
          <w:rtl w:val="0"/>
        </w:rPr>
        <w:t xml:space="preserve">Результати відбіркових ігор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.000003814697266"/>
          <w:szCs w:val="28.000003814697266"/>
          <w:u w:val="none"/>
          <w:shd w:fill="auto" w:val="clear"/>
          <w:vertAlign w:val="baseline"/>
          <w:rtl w:val="0"/>
        </w:rPr>
        <w:t xml:space="preserve">(швейцарська система</w:t>
      </w:r>
      <w:r w:rsidDel="00000000" w:rsidR="00000000" w:rsidRPr="00000000">
        <w:rPr>
          <w:rFonts w:ascii="Times New Roman" w:cs="Times New Roman" w:eastAsia="Times New Roman" w:hAnsi="Times New Roman"/>
          <w:sz w:val="28.000003814697266"/>
          <w:szCs w:val="28.000003814697266"/>
          <w:rtl w:val="0"/>
        </w:rPr>
        <w:t xml:space="preserve">, чотири раунди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.000003814697266"/>
          <w:szCs w:val="28.00000381469726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7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  <w:highlight w:val="white"/>
          <w:vertAlign w:val="subscript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6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4995"/>
        <w:gridCol w:w="1560"/>
        <w:gridCol w:w="1740"/>
        <w:gridCol w:w="2190"/>
        <w:gridCol w:w="1290"/>
        <w:gridCol w:w="2070"/>
        <w:tblGridChange w:id="0">
          <w:tblGrid>
            <w:gridCol w:w="840"/>
            <w:gridCol w:w="4995"/>
            <w:gridCol w:w="1560"/>
            <w:gridCol w:w="1740"/>
            <w:gridCol w:w="2190"/>
            <w:gridCol w:w="1290"/>
            <w:gridCol w:w="20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63636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63636"/>
                <w:sz w:val="24"/>
                <w:szCs w:val="24"/>
                <w:rtl w:val="0"/>
              </w:rPr>
              <w:t xml:space="preserve">Команда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63636"/>
                <w:sz w:val="24"/>
                <w:szCs w:val="24"/>
                <w:rtl w:val="0"/>
              </w:rPr>
              <w:t xml:space="preserve">К-ть перемог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63636"/>
                <w:sz w:val="24"/>
                <w:szCs w:val="24"/>
                <w:rtl w:val="0"/>
              </w:rPr>
              <w:t xml:space="preserve">Коеф. Бухгольця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63636"/>
                <w:sz w:val="24"/>
                <w:szCs w:val="24"/>
                <w:rtl w:val="0"/>
              </w:rPr>
              <w:t xml:space="preserve">Коеф. мал. Бухгольця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63636"/>
                <w:sz w:val="24"/>
                <w:szCs w:val="24"/>
                <w:rtl w:val="0"/>
              </w:rPr>
              <w:t xml:space="preserve">Очки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63636"/>
                <w:sz w:val="24"/>
                <w:szCs w:val="24"/>
                <w:rtl w:val="0"/>
              </w:rPr>
              <w:t xml:space="preserve">Рейтинг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52:29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24.25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43:28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34.5313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Харківської, Львівської та Київської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41:28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24.5156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41:28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27.3333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Полтавської та Харківської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46:43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24.5208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40:43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11.9583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30:34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9.8229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38:34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16.2656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46:37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34.9167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40:48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16.9375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36:44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24.8594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29:40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14.1875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32:49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13.7708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23:52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9.0469</w:t>
            </w:r>
          </w:p>
        </w:tc>
      </w:tr>
    </w:tbl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.0209960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8.000003814697266"/>
          <w:szCs w:val="28.000003814697266"/>
        </w:rPr>
      </w:pPr>
      <w:r w:rsidDel="00000000" w:rsidR="00000000" w:rsidRPr="00000000">
        <w:rPr>
          <w:rFonts w:ascii="Times New Roman" w:cs="Times New Roman" w:eastAsia="Times New Roman" w:hAnsi="Times New Roman"/>
          <w:sz w:val="28.000003814697266"/>
          <w:szCs w:val="28.000003814697266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.000003814697266"/>
          <w:szCs w:val="28.000003814697266"/>
          <w:u w:val="none"/>
          <w:shd w:fill="auto" w:val="clear"/>
          <w:vertAlign w:val="baseline"/>
          <w:rtl w:val="0"/>
        </w:rPr>
        <w:t xml:space="preserve"> кращих команд змагалися за чемпіонство по олімпійській системі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.0209960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00003814697266"/>
          <w:szCs w:val="28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00003814697266"/>
          <w:szCs w:val="28.000003814697266"/>
          <w:u w:val="none"/>
          <w:shd w:fill="auto" w:val="clear"/>
          <w:vertAlign w:val="baseline"/>
          <w:rtl w:val="0"/>
        </w:rPr>
        <w:t xml:space="preserve">Результати ігор на виліт </w:t>
      </w:r>
    </w:p>
    <w:p w:rsidR="00000000" w:rsidDel="00000000" w:rsidP="00000000" w:rsidRDefault="00000000" w:rsidRPr="00000000" w14:paraId="000002E7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¼ фіналу</w:t>
      </w:r>
    </w:p>
    <w:tbl>
      <w:tblPr>
        <w:tblStyle w:val="Table8"/>
        <w:tblW w:w="136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10"/>
        <w:gridCol w:w="930"/>
        <w:gridCol w:w="1485"/>
        <w:gridCol w:w="4680"/>
        <w:tblGridChange w:id="0">
          <w:tblGrid>
            <w:gridCol w:w="6510"/>
            <w:gridCol w:w="930"/>
            <w:gridCol w:w="1485"/>
            <w:gridCol w:w="468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Полтавської та Харківської 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Харківської, Львівської та Київської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Київської обл. №3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8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Півфінали</w:t>
      </w:r>
    </w:p>
    <w:tbl>
      <w:tblPr>
        <w:tblStyle w:val="Table9"/>
        <w:tblW w:w="120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40"/>
        <w:gridCol w:w="1005"/>
        <w:gridCol w:w="1005"/>
        <w:gridCol w:w="5340"/>
        <w:tblGridChange w:id="0">
          <w:tblGrid>
            <w:gridCol w:w="4740"/>
            <w:gridCol w:w="1005"/>
            <w:gridCol w:w="1005"/>
            <w:gridCol w:w="534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bdbdb" w:space="0" w:sz="6" w:val="single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Харківської, Львівської та Київської 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1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Фінал</w:t>
      </w:r>
    </w:p>
    <w:tbl>
      <w:tblPr>
        <w:tblStyle w:val="Table10"/>
        <w:tblW w:w="121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1230"/>
        <w:gridCol w:w="975"/>
        <w:gridCol w:w="5565"/>
        <w:tblGridChange w:id="0">
          <w:tblGrid>
            <w:gridCol w:w="4410"/>
            <w:gridCol w:w="1230"/>
            <w:gridCol w:w="975"/>
            <w:gridCol w:w="556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Львівської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20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20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Закарпатської, Харківської, Львівської та Київської  обл. №1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7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 III місце</w:t>
      </w:r>
    </w:p>
    <w:tbl>
      <w:tblPr>
        <w:tblStyle w:val="Table11"/>
        <w:tblW w:w="11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1230"/>
        <w:gridCol w:w="975"/>
        <w:gridCol w:w="5370"/>
        <w:tblGridChange w:id="0">
          <w:tblGrid>
            <w:gridCol w:w="4410"/>
            <w:gridCol w:w="1230"/>
            <w:gridCol w:w="975"/>
            <w:gridCol w:w="537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Харківської та Київської обл.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20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20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Times New Roman" w:cs="Times New Roman" w:eastAsia="Times New Roman" w:hAnsi="Times New Roman"/>
                <w:color w:val="3636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Збірна Закарпатської обл. №3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E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widowControl w:val="0"/>
        <w:spacing w:before="482.1417236328125" w:line="240" w:lineRule="auto"/>
        <w:ind w:left="41.7999267578125" w:firstLine="0"/>
        <w:jc w:val="center"/>
        <w:rPr>
          <w:rFonts w:ascii="Times New Roman" w:cs="Times New Roman" w:eastAsia="Times New Roman" w:hAnsi="Times New Roman"/>
          <w:b w:val="1"/>
          <w:bCs w:val="1"/>
          <w:sz w:val="31.999996185302734"/>
          <w:szCs w:val="31.99999618530273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widowControl w:val="0"/>
        <w:spacing w:before="482.1417236328125" w:line="240" w:lineRule="auto"/>
        <w:ind w:left="41.7999267578125" w:firstLine="0"/>
        <w:jc w:val="center"/>
        <w:rPr>
          <w:rFonts w:ascii="Times New Roman" w:cs="Times New Roman" w:eastAsia="Times New Roman" w:hAnsi="Times New Roman"/>
          <w:b w:val="1"/>
          <w:bCs w:val="1"/>
          <w:sz w:val="31.999996185302734"/>
          <w:szCs w:val="31.9999961853027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1.999996185302734"/>
          <w:szCs w:val="31.999996185302734"/>
          <w:rtl w:val="0"/>
        </w:rPr>
        <w:t xml:space="preserve">Судді турніру </w:t>
      </w:r>
    </w:p>
    <w:tbl>
      <w:tblPr>
        <w:tblStyle w:val="Table12"/>
        <w:tblW w:w="118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3930"/>
        <w:gridCol w:w="2085"/>
        <w:gridCol w:w="1485"/>
        <w:gridCol w:w="1440"/>
        <w:gridCol w:w="1980"/>
        <w:tblGridChange w:id="0">
          <w:tblGrid>
            <w:gridCol w:w="960"/>
            <w:gridCol w:w="3930"/>
            <w:gridCol w:w="2085"/>
            <w:gridCol w:w="1485"/>
            <w:gridCol w:w="1440"/>
            <w:gridCol w:w="198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з/п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ind w:left="139.03991699218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ПІБ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ind w:left="139.040527343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ind w:left="144.080200195312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Суддівська 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ind w:left="140.16052246093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категорія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ind w:left="138.75915527343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Номер 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ind w:left="140.159301757812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посвідчення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ind w:left="138.7585449218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Регіон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ind w:left="143.999938964843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Рослов Олександр Сергійович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головний суддя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СНК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Львівська обл.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ind w:left="145.4798889160156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Годованець Владислав Олександрович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суддя,</w:t>
              <w:br w:type="textWrapping"/>
              <w:t xml:space="preserve">головний секретар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Закарпатська обл.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ind w:left="138.479919433593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Стець Василь Іванович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суддя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Закарпатська обл.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ind w:left="138.479919433593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Черевань Владислав Станіславович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суддя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Київська обл.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ind w:left="138.479919433593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Броді Катерина Степанівна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суддя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Закарпатська обл.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ind w:left="138.479919433593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Колодій Олена Євгенівна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суддя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Закарпатська обл.</w:t>
            </w:r>
          </w:p>
        </w:tc>
      </w:tr>
    </w:tbl>
    <w:p w:rsidR="00000000" w:rsidDel="00000000" w:rsidP="00000000" w:rsidRDefault="00000000" w:rsidRPr="00000000" w14:paraId="0000033D">
      <w:pPr>
        <w:widowControl w:val="0"/>
        <w:spacing w:before="34.0386962890625" w:line="240" w:lineRule="auto"/>
        <w:ind w:left="39.07989501953125" w:right="3690.513916015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widowControl w:val="0"/>
        <w:spacing w:before="34.0386962890625" w:line="240" w:lineRule="auto"/>
        <w:ind w:left="39.07989501953125" w:right="3690.513916015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Головний суддя змагань </w:t>
        <w:tab/>
        <w:tab/>
        <w:tab/>
        <w:t xml:space="preserve">______________</w:t>
        <w:tab/>
        <w:t xml:space="preserve">Рослов Олександр Сергійович</w:t>
      </w:r>
    </w:p>
    <w:p w:rsidR="00000000" w:rsidDel="00000000" w:rsidP="00000000" w:rsidRDefault="00000000" w:rsidRPr="00000000" w14:paraId="0000033F">
      <w:pPr>
        <w:widowControl w:val="0"/>
        <w:spacing w:before="34.0386962890625" w:line="240" w:lineRule="auto"/>
        <w:ind w:left="39.07989501953125" w:right="3690.513916015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widowControl w:val="0"/>
        <w:spacing w:before="34.0386962890625" w:line="240" w:lineRule="auto"/>
        <w:ind w:left="39.07989501953125" w:right="3690.513916015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Суддя змагань  </w:t>
        <w:tab/>
        <w:tab/>
        <w:tab/>
        <w:tab/>
        <w:t xml:space="preserve">______________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Стець Василь Іванович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widowControl w:val="0"/>
        <w:spacing w:before="34.0386962890625" w:line="240" w:lineRule="auto"/>
        <w:ind w:left="39.07989501953125" w:right="3690.513916015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widowControl w:val="0"/>
        <w:spacing w:before="33.961181640625" w:line="240" w:lineRule="auto"/>
        <w:ind w:left="34.0399169921875" w:right="3690.513916015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Головний секретар змагань </w:t>
        <w:tab/>
        <w:tab/>
        <w:tab/>
        <w:t xml:space="preserve">______________</w:t>
        <w:tab/>
        <w:t xml:space="preserve">Годованець Владислав Олександрович  </w:t>
      </w:r>
    </w:p>
    <w:p w:rsidR="00000000" w:rsidDel="00000000" w:rsidP="00000000" w:rsidRDefault="00000000" w:rsidRPr="00000000" w14:paraId="00000343">
      <w:pPr>
        <w:widowControl w:val="0"/>
        <w:spacing w:before="33.961181640625" w:line="240" w:lineRule="auto"/>
        <w:ind w:left="0" w:right="3690.513916015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widowControl w:val="0"/>
        <w:spacing w:before="33.961181640625" w:line="240" w:lineRule="auto"/>
        <w:ind w:left="34.0399169921875" w:right="3690.513916015625" w:firstLine="0"/>
        <w:rPr>
          <w:rFonts w:ascii="Times New Roman" w:cs="Times New Roman" w:eastAsia="Times New Roman" w:hAnsi="Times New Roman"/>
          <w:b w:val="1"/>
          <w:bCs w:val="1"/>
          <w:sz w:val="31.999996185302734"/>
          <w:szCs w:val="31.99999618530273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Президент Федерації петанку України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</w:t>
        <w:tab/>
        <w:t xml:space="preserve">Литвин Лілія Миколаївна</w:t>
      </w:r>
      <w:r w:rsidDel="00000000" w:rsidR="00000000" w:rsidRPr="00000000">
        <w:rPr>
          <w:rtl w:val="0"/>
        </w:rPr>
      </w:r>
    </w:p>
    <w:sectPr>
      <w:headerReference r:id="rId6" w:type="default"/>
      <w:pgSz w:h="11920" w:w="16840" w:orient="landscape"/>
      <w:pgMar w:bottom="561.6" w:top="561.6" w:left="1699.1999999999998" w:right="561.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5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